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rPr>
        <w:t>泰德制药采购管理平台上线</w:t>
      </w:r>
      <w:r>
        <w:rPr>
          <w:rFonts w:hint="eastAsia" w:ascii="微软雅黑" w:hAnsi="微软雅黑" w:eastAsia="微软雅黑" w:cs="微软雅黑"/>
          <w:b/>
          <w:bCs w:val="0"/>
          <w:sz w:val="32"/>
          <w:szCs w:val="32"/>
          <w:lang w:val="en-US" w:eastAsia="zh-CN"/>
        </w:rPr>
        <w:t>Q&amp;A</w:t>
      </w:r>
    </w:p>
    <w:p>
      <w:pPr>
        <w:jc w:val="both"/>
        <w:rPr>
          <w:rFonts w:hint="eastAsia"/>
          <w:b/>
          <w:bCs w:val="0"/>
          <w:sz w:val="29"/>
          <w:lang w:val="en-US" w:eastAsia="zh-CN"/>
        </w:rPr>
      </w:pPr>
      <w:r>
        <w:rPr>
          <w:rFonts w:hint="eastAsia"/>
          <w:b w:val="0"/>
          <w:bCs/>
          <w:sz w:val="29"/>
          <w:lang w:val="en-US" w:eastAsia="zh-CN"/>
        </w:rPr>
        <w:t>各位：我们的试剂采购平台目前已经上线运行了，现在处于试运行阶段，为了让大家快速掌握采购平台的流程，特整理了大家在使用过程中常见的问题如下，供大家学习和参考！还望大家在平台试运行这段时间多提宝贵的意见和建议。</w:t>
      </w:r>
    </w:p>
    <w:p>
      <w:pPr>
        <w:spacing w:line="360" w:lineRule="auto"/>
        <w:jc w:val="both"/>
        <w:rPr>
          <w:rFonts w:hint="eastAsia" w:ascii="宋体" w:hAnsi="宋体"/>
          <w:szCs w:val="21"/>
        </w:rPr>
      </w:pPr>
      <w:r>
        <w:rPr>
          <w:rFonts w:hint="eastAsia" w:ascii="宋体" w:hAnsi="宋体" w:eastAsia="宋体" w:cstheme="minorBidi"/>
          <w:b/>
          <w:bCs w:val="0"/>
          <w:kern w:val="2"/>
          <w:sz w:val="21"/>
          <w:szCs w:val="21"/>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2146935</wp:posOffset>
                </wp:positionH>
                <wp:positionV relativeFrom="paragraph">
                  <wp:posOffset>2507615</wp:posOffset>
                </wp:positionV>
                <wp:extent cx="381000" cy="114300"/>
                <wp:effectExtent l="4445" t="4445" r="14605" b="14605"/>
                <wp:wrapNone/>
                <wp:docPr id="5" name="矩形 2"/>
                <wp:cNvGraphicFramePr/>
                <a:graphic xmlns:a="http://schemas.openxmlformats.org/drawingml/2006/main">
                  <a:graphicData uri="http://schemas.microsoft.com/office/word/2010/wordprocessingShape">
                    <wps:wsp>
                      <wps:cNvSpPr/>
                      <wps:spPr>
                        <a:xfrm>
                          <a:off x="3289935" y="4605020"/>
                          <a:ext cx="381000" cy="114300"/>
                        </a:xfrm>
                        <a:prstGeom prst="rect">
                          <a:avLst/>
                        </a:prstGeom>
                        <a:noFill/>
                        <a:ln w="9525" cap="flat" cmpd="sng">
                          <a:solidFill>
                            <a:srgbClr val="C00000"/>
                          </a:solidFill>
                          <a:prstDash val="solid"/>
                          <a:miter/>
                          <a:headEnd type="none" w="med" len="med"/>
                          <a:tailEnd type="none" w="med" len="med"/>
                        </a:ln>
                      </wps:spPr>
                      <wps:bodyPr vert="horz" anchor="t" upright="1"/>
                    </wps:wsp>
                  </a:graphicData>
                </a:graphic>
              </wp:anchor>
            </w:drawing>
          </mc:Choice>
          <mc:Fallback>
            <w:pict>
              <v:rect id="矩形 2" o:spid="_x0000_s1026" o:spt="1" style="position:absolute;left:0pt;margin-left:169.05pt;margin-top:197.45pt;height:9pt;width:30pt;z-index:251658240;mso-width-relative:page;mso-height-relative:page;" filled="f" stroked="t" coordsize="21600,21600" o:gfxdata="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hUKL2gAAAAsBAAAPAAAAAAAAAAEAIAAAACIAAABkcnMvZG93bnJldi54bWxQ&#10;SwECFAAUAAAACACHTuJAD7wFuPUBAADJAwAADgAAAAAAAAABACAAAAApAQAAZHJzL2Uyb0RvYy54&#10;bWxQSwUGAAAAAAYABgBZAQAAkAUAAAAA&#10;">
                <v:fill on="f" focussize="0,0"/>
                <v:stroke color="#C00000" joinstyle="miter"/>
                <v:imagedata o:title=""/>
                <o:lock v:ext="edit" aspectratio="f"/>
              </v:rect>
            </w:pict>
          </mc:Fallback>
        </mc:AlternateContent>
      </w:r>
      <w:r>
        <w:rPr>
          <w:rFonts w:hint="eastAsia" w:ascii="宋体" w:hAnsi="宋体" w:eastAsia="宋体" w:cstheme="minorBidi"/>
          <w:b/>
          <w:bCs w:val="0"/>
          <w:kern w:val="2"/>
          <w:sz w:val="21"/>
          <w:szCs w:val="21"/>
          <w:lang w:val="en-US" w:eastAsia="zh-CN" w:bidi="ar-SA"/>
        </w:rPr>
        <w:t>1：如何进入试剂采购平台?</w:t>
      </w:r>
      <w:r>
        <w:rPr>
          <w:rFonts w:hint="eastAsia"/>
          <w:b/>
          <w:sz w:val="29"/>
          <w:lang w:val="en-US" w:eastAsia="zh-CN"/>
        </w:rPr>
        <w:br w:type="textWrapping"/>
      </w:r>
      <w:r>
        <w:rPr>
          <w:rFonts w:hint="eastAsia" w:ascii="宋体" w:hAnsi="宋体" w:eastAsia="宋体" w:cstheme="minorBidi"/>
          <w:kern w:val="2"/>
          <w:sz w:val="21"/>
          <w:szCs w:val="21"/>
          <w:lang w:val="en-US" w:eastAsia="zh-CN" w:bidi="ar-SA"/>
        </w:rPr>
        <w:t>在OA界面，选择“采购平台”，即可进入，如下图：</w:t>
      </w:r>
      <w:r>
        <w:rPr>
          <w:rFonts w:hint="eastAsia" w:ascii="宋体" w:hAnsi="宋体"/>
          <w:szCs w:val="21"/>
          <w:lang w:eastAsia="zh-CN"/>
        </w:rPr>
        <w:br w:type="textWrapping"/>
      </w:r>
      <w:r>
        <w:drawing>
          <wp:inline distT="0" distB="0" distL="114300" distR="114300">
            <wp:extent cx="5066665" cy="2381250"/>
            <wp:effectExtent l="0" t="0" r="635" b="0"/>
            <wp:docPr id="7" name="Picture 2" descr="C:\Users\15811\AppData\Roaming\Foxmail7\Temp-1540-20190326090438\Attach\image001(03-26-11-0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15811\AppData\Roaming\Foxmail7\Temp-1540-20190326090438\Attach\image001(03-26-11-07-31).png"/>
                    <pic:cNvPicPr>
                      <a:picLocks noChangeAspect="1" noChangeArrowheads="1"/>
                    </pic:cNvPicPr>
                  </pic:nvPicPr>
                  <pic:blipFill>
                    <a:blip r:embed="rId4" cstate="print"/>
                    <a:srcRect/>
                    <a:stretch>
                      <a:fillRect/>
                    </a:stretch>
                  </pic:blipFill>
                  <pic:spPr>
                    <a:xfrm>
                      <a:off x="0" y="0"/>
                      <a:ext cx="5066665" cy="2381250"/>
                    </a:xfrm>
                    <a:prstGeom prst="rect">
                      <a:avLst/>
                    </a:prstGeom>
                    <a:noFill/>
                  </pic:spPr>
                </pic:pic>
              </a:graphicData>
            </a:graphic>
          </wp:inline>
        </w:drawing>
      </w:r>
    </w:p>
    <w:p>
      <w:pPr>
        <w:pStyle w:val="9"/>
        <w:numPr>
          <w:ilvl w:val="0"/>
          <w:numId w:val="0"/>
        </w:numPr>
        <w:spacing w:line="360" w:lineRule="auto"/>
        <w:ind w:leftChars="0"/>
        <w:rPr>
          <w:rFonts w:hint="eastAsia" w:ascii="宋体" w:hAnsi="宋体"/>
          <w:b/>
          <w:bCs/>
          <w:color w:val="auto"/>
          <w:szCs w:val="21"/>
        </w:rPr>
      </w:pPr>
      <w:r>
        <w:rPr>
          <w:rFonts w:hint="eastAsia" w:ascii="宋体" w:hAnsi="宋体"/>
          <w:b/>
          <w:bCs/>
          <w:color w:val="auto"/>
          <w:szCs w:val="21"/>
          <w:lang w:val="en-US" w:eastAsia="zh-CN"/>
        </w:rPr>
        <w:t>2：</w:t>
      </w:r>
      <w:r>
        <w:rPr>
          <w:rFonts w:hint="eastAsia" w:ascii="宋体" w:hAnsi="宋体"/>
          <w:b/>
          <w:bCs/>
          <w:color w:val="auto"/>
          <w:szCs w:val="21"/>
        </w:rPr>
        <w:t>如何登录</w:t>
      </w:r>
      <w:r>
        <w:rPr>
          <w:rFonts w:hint="eastAsia" w:ascii="宋体" w:hAnsi="宋体"/>
          <w:b/>
          <w:bCs/>
          <w:color w:val="auto"/>
          <w:szCs w:val="21"/>
          <w:lang w:eastAsia="zh-CN"/>
        </w:rPr>
        <w:t>采购平台</w:t>
      </w:r>
      <w:r>
        <w:rPr>
          <w:rFonts w:hint="eastAsia" w:ascii="宋体" w:hAnsi="宋体"/>
          <w:b/>
          <w:bCs/>
          <w:color w:val="auto"/>
          <w:szCs w:val="21"/>
        </w:rPr>
        <w:t>？</w:t>
      </w:r>
    </w:p>
    <w:p>
      <w:pPr>
        <w:pStyle w:val="9"/>
        <w:spacing w:line="360" w:lineRule="auto"/>
        <w:ind w:left="360" w:firstLine="0" w:firstLineChars="0"/>
        <w:rPr>
          <w:rFonts w:hint="eastAsia" w:ascii="宋体" w:hAnsi="宋体" w:eastAsia="宋体"/>
          <w:szCs w:val="21"/>
          <w:lang w:val="en-US" w:eastAsia="zh-CN"/>
        </w:rPr>
      </w:pPr>
      <w:r>
        <w:rPr>
          <w:rFonts w:hint="eastAsia" w:ascii="宋体" w:hAnsi="宋体"/>
          <w:szCs w:val="21"/>
        </w:rPr>
        <w:t>答：</w:t>
      </w:r>
      <w:r>
        <w:rPr>
          <w:rFonts w:hint="eastAsia" w:ascii="宋体" w:hAnsi="宋体"/>
          <w:szCs w:val="21"/>
          <w:lang w:eastAsia="zh-CN"/>
        </w:rPr>
        <w:t>登录账号：员工工号</w:t>
      </w:r>
      <w:r>
        <w:rPr>
          <w:rFonts w:hint="eastAsia" w:ascii="宋体" w:hAnsi="宋体"/>
          <w:szCs w:val="21"/>
          <w:lang w:val="en-US" w:eastAsia="zh-CN"/>
        </w:rPr>
        <w:t xml:space="preserve">    登录初始密码：123456</w:t>
      </w:r>
    </w:p>
    <w:p>
      <w:pPr>
        <w:pStyle w:val="9"/>
        <w:spacing w:line="360" w:lineRule="auto"/>
        <w:ind w:left="360" w:firstLine="0" w:firstLineChars="0"/>
        <w:rPr>
          <w:rFonts w:hint="eastAsia" w:ascii="宋体" w:hAnsi="宋体"/>
          <w:szCs w:val="21"/>
          <w:lang w:eastAsia="zh-CN"/>
        </w:rPr>
      </w:pPr>
      <w:r>
        <w:rPr>
          <w:rFonts w:hint="eastAsia" w:ascii="宋体" w:hAnsi="宋体"/>
          <w:szCs w:val="21"/>
          <w:lang w:eastAsia="zh-CN"/>
        </w:rPr>
        <w:t>如果工号前面有字母“</w:t>
      </w:r>
      <w:r>
        <w:rPr>
          <w:rFonts w:hint="eastAsia" w:ascii="宋体" w:hAnsi="宋体"/>
          <w:szCs w:val="21"/>
          <w:lang w:val="en-US" w:eastAsia="zh-CN"/>
        </w:rPr>
        <w:t>T</w:t>
      </w:r>
      <w:r>
        <w:rPr>
          <w:rFonts w:hint="eastAsia" w:ascii="宋体" w:hAnsi="宋体"/>
          <w:szCs w:val="21"/>
          <w:lang w:eastAsia="zh-CN"/>
        </w:rPr>
        <w:t>”</w:t>
      </w:r>
      <w:r>
        <w:rPr>
          <w:rFonts w:hint="eastAsia" w:ascii="宋体" w:hAnsi="宋体"/>
          <w:szCs w:val="21"/>
          <w:lang w:val="en-US" w:eastAsia="zh-CN"/>
        </w:rPr>
        <w:t>,请将T改为100，即可登录。 示例：</w:t>
      </w:r>
      <w:r>
        <w:rPr>
          <w:rFonts w:hint="eastAsia" w:ascii="宋体" w:hAnsi="宋体"/>
          <w:szCs w:val="21"/>
        </w:rPr>
        <w:t>工号T61914，</w:t>
      </w:r>
      <w:r>
        <w:rPr>
          <w:rFonts w:hint="eastAsia" w:ascii="宋体" w:hAnsi="宋体"/>
          <w:szCs w:val="21"/>
          <w:lang w:eastAsia="zh-CN"/>
        </w:rPr>
        <w:t>需输入</w:t>
      </w:r>
      <w:r>
        <w:rPr>
          <w:rFonts w:hint="eastAsia" w:ascii="宋体" w:hAnsi="宋体"/>
          <w:szCs w:val="21"/>
        </w:rPr>
        <w:t>10061914</w:t>
      </w:r>
      <w:r>
        <w:rPr>
          <w:rFonts w:hint="eastAsia" w:ascii="宋体" w:hAnsi="宋体"/>
          <w:szCs w:val="21"/>
          <w:lang w:eastAsia="zh-CN"/>
        </w:rPr>
        <w:t>即可登录。</w:t>
      </w:r>
    </w:p>
    <w:p>
      <w:pPr>
        <w:pStyle w:val="9"/>
        <w:spacing w:line="360" w:lineRule="auto"/>
        <w:ind w:left="360" w:firstLine="0" w:firstLineChars="0"/>
        <w:rPr>
          <w:rFonts w:hint="eastAsia" w:ascii="宋体" w:hAnsi="宋体"/>
          <w:szCs w:val="21"/>
          <w:lang w:eastAsia="zh-CN"/>
        </w:rPr>
      </w:pPr>
      <w:r>
        <w:rPr>
          <w:rFonts w:hint="eastAsia" w:ascii="宋体" w:hAnsi="宋体"/>
          <w:szCs w:val="21"/>
          <w:lang w:eastAsia="zh-CN"/>
        </w:rPr>
        <w:t>如果工号无法登录，请将</w:t>
      </w:r>
      <w:r>
        <w:rPr>
          <w:rFonts w:hint="eastAsia" w:ascii="宋体" w:hAnsi="宋体"/>
          <w:szCs w:val="21"/>
          <w:lang w:val="en-US" w:eastAsia="zh-CN"/>
        </w:rPr>
        <w:t>姓名，工号，部门等如下信息</w:t>
      </w:r>
      <w:r>
        <w:rPr>
          <w:rFonts w:hint="eastAsia" w:ascii="宋体" w:hAnsi="宋体"/>
          <w:szCs w:val="21"/>
          <w:lang w:eastAsia="zh-CN"/>
        </w:rPr>
        <w:t>发邮件给采购服务中心蔡东昱添加即可</w:t>
      </w:r>
    </w:p>
    <w:p>
      <w:pPr>
        <w:pStyle w:val="9"/>
        <w:spacing w:line="360" w:lineRule="auto"/>
        <w:ind w:left="360" w:firstLine="0" w:firstLineChars="0"/>
        <w:rPr>
          <w:rFonts w:hint="eastAsia" w:ascii="宋体" w:hAnsi="宋体"/>
          <w:szCs w:val="21"/>
          <w:lang w:val="en-US" w:eastAsia="zh-CN"/>
        </w:rPr>
      </w:pPr>
      <w:r>
        <w:drawing>
          <wp:inline distT="0" distB="0" distL="114300" distR="114300">
            <wp:extent cx="4382770" cy="2954020"/>
            <wp:effectExtent l="0" t="0" r="17780" b="1778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4382770" cy="2954020"/>
                    </a:xfrm>
                    <a:prstGeom prst="rect">
                      <a:avLst/>
                    </a:prstGeom>
                    <a:noFill/>
                    <a:ln w="9525">
                      <a:noFill/>
                    </a:ln>
                  </pic:spPr>
                </pic:pic>
              </a:graphicData>
            </a:graphic>
          </wp:inline>
        </w:drawing>
      </w:r>
    </w:p>
    <w:p>
      <w:pPr>
        <w:pStyle w:val="9"/>
        <w:numPr>
          <w:ilvl w:val="0"/>
          <w:numId w:val="0"/>
        </w:numPr>
        <w:spacing w:line="360" w:lineRule="auto"/>
        <w:ind w:leftChars="0"/>
        <w:rPr>
          <w:rFonts w:hint="eastAsia" w:ascii="宋体" w:hAnsi="宋体" w:eastAsia="宋体"/>
          <w:b/>
          <w:bCs/>
          <w:color w:val="auto"/>
          <w:szCs w:val="21"/>
          <w:lang w:val="en-US" w:eastAsia="zh-CN"/>
        </w:rPr>
      </w:pPr>
      <w:r>
        <w:rPr>
          <w:rFonts w:hint="eastAsia" w:ascii="宋体" w:hAnsi="宋体"/>
          <w:b/>
          <w:bCs/>
          <w:color w:val="auto"/>
          <w:szCs w:val="21"/>
          <w:lang w:val="en-US" w:eastAsia="zh-CN"/>
        </w:rPr>
        <w:t>3：为什么要填写项目编号？</w:t>
      </w:r>
    </w:p>
    <w:p>
      <w:pPr>
        <w:pStyle w:val="9"/>
        <w:spacing w:line="360" w:lineRule="auto"/>
        <w:ind w:left="360" w:firstLine="0" w:firstLineChars="0"/>
        <w:rPr>
          <w:rFonts w:hint="eastAsia" w:ascii="宋体" w:hAnsi="宋体"/>
          <w:szCs w:val="21"/>
          <w:lang w:eastAsia="zh-CN"/>
        </w:rPr>
      </w:pPr>
      <w:r>
        <w:rPr>
          <w:rFonts w:hint="eastAsia" w:ascii="宋体" w:hAnsi="宋体"/>
          <w:szCs w:val="21"/>
        </w:rPr>
        <w:t>答：</w:t>
      </w:r>
      <w:r>
        <w:rPr>
          <w:rFonts w:hint="eastAsia" w:ascii="宋体" w:hAnsi="宋体"/>
          <w:szCs w:val="21"/>
          <w:lang w:eastAsia="zh-CN"/>
        </w:rPr>
        <w:t>因为后期的开发票结算需要按照不同项目的汇总，请大家下订单时务必选择自己所使用的项目编码。</w:t>
      </w:r>
    </w:p>
    <w:p>
      <w:pPr>
        <w:pStyle w:val="9"/>
        <w:spacing w:line="360" w:lineRule="auto"/>
        <w:ind w:left="0" w:leftChars="0" w:firstLine="0" w:firstLineChars="0"/>
        <w:rPr>
          <w:rFonts w:hint="eastAsia" w:ascii="宋体" w:hAnsi="宋体"/>
          <w:b/>
          <w:bCs/>
          <w:color w:val="auto"/>
          <w:szCs w:val="21"/>
          <w:lang w:val="en-US" w:eastAsia="zh-CN"/>
        </w:rPr>
      </w:pPr>
      <w:r>
        <w:rPr>
          <w:rFonts w:hint="eastAsia" w:ascii="宋体" w:hAnsi="宋体"/>
          <w:b/>
          <w:bCs/>
          <w:color w:val="auto"/>
          <w:szCs w:val="21"/>
          <w:lang w:val="en-US" w:eastAsia="zh-CN"/>
        </w:rPr>
        <w:t>4：找不到自己的项目编码，怎么办？</w:t>
      </w:r>
    </w:p>
    <w:p>
      <w:pPr>
        <w:pStyle w:val="9"/>
        <w:spacing w:line="360" w:lineRule="auto"/>
        <w:ind w:left="360" w:firstLine="0" w:firstLineChars="0"/>
        <w:rPr>
          <w:rFonts w:hint="eastAsia" w:ascii="宋体" w:hAnsi="宋体"/>
          <w:szCs w:val="21"/>
        </w:rPr>
      </w:pPr>
      <w:r>
        <w:rPr>
          <w:rFonts w:hint="eastAsia" w:ascii="宋体" w:hAnsi="宋体"/>
          <w:szCs w:val="21"/>
          <w:lang w:eastAsia="zh-CN"/>
        </w:rPr>
        <w:t>答：第一种情况：检查编码格式，</w:t>
      </w:r>
      <w:r>
        <w:rPr>
          <w:rFonts w:hint="eastAsia" w:ascii="宋体" w:hAnsi="宋体"/>
          <w:szCs w:val="21"/>
        </w:rPr>
        <w:t>若项目编号为RD-104，系统项目编号则为RD104，去掉“-”即可。</w:t>
      </w:r>
    </w:p>
    <w:p>
      <w:pPr>
        <w:pStyle w:val="9"/>
        <w:spacing w:line="360" w:lineRule="auto"/>
        <w:ind w:left="360" w:firstLine="0" w:firstLineChars="0"/>
        <w:rPr>
          <w:rFonts w:hint="eastAsia" w:ascii="宋体" w:hAnsi="宋体"/>
          <w:szCs w:val="21"/>
          <w:lang w:eastAsia="zh-CN"/>
        </w:rPr>
      </w:pPr>
      <w:r>
        <w:rPr>
          <w:rFonts w:hint="eastAsia" w:ascii="宋体" w:hAnsi="宋体"/>
          <w:szCs w:val="21"/>
          <w:lang w:eastAsia="zh-CN"/>
        </w:rPr>
        <w:t>第二种情况：</w:t>
      </w:r>
      <w:r>
        <w:rPr>
          <w:rFonts w:hint="eastAsia" w:ascii="宋体" w:hAnsi="宋体"/>
          <w:szCs w:val="21"/>
          <w:lang w:val="en-US" w:eastAsia="zh-CN"/>
        </w:rPr>
        <w:t>请申请人将</w:t>
      </w:r>
      <w:r>
        <w:rPr>
          <w:rFonts w:hint="eastAsia" w:ascii="宋体" w:hAnsi="宋体"/>
          <w:szCs w:val="21"/>
          <w:lang w:eastAsia="zh-CN"/>
        </w:rPr>
        <w:t>项目编</w:t>
      </w:r>
      <w:r>
        <w:rPr>
          <w:rFonts w:hint="eastAsia" w:ascii="宋体" w:hAnsi="宋体"/>
          <w:szCs w:val="21"/>
          <w:lang w:val="en-US" w:eastAsia="zh-CN"/>
        </w:rPr>
        <w:t>号和项目负责人信息</w:t>
      </w:r>
      <w:r>
        <w:rPr>
          <w:rFonts w:hint="eastAsia" w:ascii="宋体" w:hAnsi="宋体"/>
          <w:szCs w:val="21"/>
          <w:lang w:eastAsia="zh-CN"/>
        </w:rPr>
        <w:t>发邮件给采购服务红中心蔡东昱添加即可</w:t>
      </w:r>
    </w:p>
    <w:p>
      <w:pPr>
        <w:pStyle w:val="9"/>
        <w:spacing w:line="360" w:lineRule="auto"/>
        <w:ind w:left="0" w:leftChars="0" w:firstLine="0" w:firstLineChars="0"/>
        <w:rPr>
          <w:rFonts w:hint="eastAsia" w:ascii="宋体" w:hAnsi="宋体"/>
          <w:b/>
          <w:bCs/>
          <w:color w:val="auto"/>
          <w:szCs w:val="21"/>
          <w:lang w:val="en-US" w:eastAsia="zh-CN"/>
        </w:rPr>
      </w:pPr>
      <w:bookmarkStart w:id="0" w:name="_GoBack"/>
      <w:bookmarkEnd w:id="0"/>
      <w:r>
        <w:rPr>
          <w:rFonts w:hint="eastAsia" w:ascii="宋体" w:hAnsi="宋体"/>
          <w:b/>
          <w:bCs/>
          <w:color w:val="auto"/>
          <w:szCs w:val="21"/>
          <w:lang w:val="en-US" w:eastAsia="zh-CN"/>
        </w:rPr>
        <w:t>5：一个订单多个产品是否可以使用多个项目编码？</w:t>
      </w:r>
    </w:p>
    <w:p>
      <w:pPr>
        <w:pStyle w:val="9"/>
        <w:spacing w:line="360" w:lineRule="auto"/>
        <w:ind w:left="0" w:leftChars="0" w:firstLine="0" w:firstLineChars="0"/>
        <w:rPr>
          <w:rFonts w:hint="eastAsia" w:ascii="宋体" w:hAnsi="宋体"/>
          <w:szCs w:val="21"/>
          <w:lang w:val="en-US" w:eastAsia="zh-CN"/>
        </w:rPr>
      </w:pPr>
      <w:r>
        <w:rPr>
          <w:rFonts w:hint="eastAsia" w:ascii="宋体" w:hAnsi="宋体"/>
          <w:szCs w:val="21"/>
          <w:lang w:val="en-US" w:eastAsia="zh-CN"/>
        </w:rPr>
        <w:t>答：不可以，目前一个订单只能使用一个项目编码，如要使用多个项目编码，请分开提交订单</w:t>
      </w:r>
    </w:p>
    <w:p>
      <w:pPr>
        <w:pStyle w:val="9"/>
        <w:spacing w:line="360" w:lineRule="auto"/>
        <w:ind w:left="0" w:leftChars="0" w:firstLine="0" w:firstLineChars="0"/>
        <w:rPr>
          <w:rFonts w:hint="eastAsia" w:ascii="宋体" w:hAnsi="宋体"/>
          <w:b/>
          <w:bCs/>
          <w:color w:val="C00000"/>
          <w:szCs w:val="21"/>
          <w:lang w:val="en-US" w:eastAsia="zh-CN"/>
        </w:rPr>
      </w:pPr>
      <w:r>
        <w:rPr>
          <w:rFonts w:hint="eastAsia" w:ascii="宋体" w:hAnsi="宋体"/>
          <w:b/>
          <w:bCs/>
          <w:szCs w:val="21"/>
          <w:lang w:val="en-US" w:eastAsia="zh-CN"/>
        </w:rPr>
        <w:t>6：如何在采购平台下订单？</w:t>
      </w:r>
      <w:r>
        <w:rPr>
          <w:rFonts w:hint="eastAsia" w:ascii="宋体" w:hAnsi="宋体"/>
          <w:szCs w:val="21"/>
          <w:lang w:val="en-US" w:eastAsia="zh-CN"/>
        </w:rPr>
        <w:br w:type="textWrapping"/>
      </w:r>
      <w:r>
        <w:rPr>
          <w:rFonts w:hint="eastAsia" w:ascii="宋体" w:hAnsi="宋体"/>
          <w:szCs w:val="21"/>
          <w:lang w:val="en-US" w:eastAsia="zh-CN"/>
        </w:rPr>
        <w:t>答：与京东淘宝的购买模式一样，“</w:t>
      </w:r>
      <w:r>
        <w:rPr>
          <w:rFonts w:hint="eastAsia" w:ascii="宋体" w:hAnsi="宋体"/>
          <w:b/>
          <w:bCs/>
          <w:color w:val="C00000"/>
          <w:szCs w:val="21"/>
          <w:lang w:val="en-US" w:eastAsia="zh-CN"/>
        </w:rPr>
        <w:t>搜索产品”——“加入购物车”——“提交订单”——“登录OA，提交审批”——“审批通过，订单提交给供应商”——“供应商配货发货”——“实验人员二维码收货”</w:t>
      </w:r>
    </w:p>
    <w:p>
      <w:pPr>
        <w:pStyle w:val="9"/>
        <w:numPr>
          <w:ilvl w:val="0"/>
          <w:numId w:val="0"/>
        </w:numPr>
        <w:spacing w:line="360" w:lineRule="auto"/>
        <w:ind w:leftChars="0"/>
        <w:rPr>
          <w:rFonts w:hint="eastAsia" w:ascii="宋体" w:hAnsi="宋体"/>
          <w:b/>
          <w:bCs/>
          <w:color w:val="auto"/>
          <w:szCs w:val="21"/>
        </w:rPr>
      </w:pPr>
      <w:r>
        <w:rPr>
          <w:rFonts w:hint="eastAsia" w:ascii="宋体" w:hAnsi="宋体"/>
          <w:b/>
          <w:bCs/>
          <w:color w:val="auto"/>
          <w:szCs w:val="21"/>
          <w:lang w:val="en-US" w:eastAsia="zh-CN"/>
        </w:rPr>
        <w:t>7：</w:t>
      </w:r>
      <w:r>
        <w:rPr>
          <w:rFonts w:hint="eastAsia" w:ascii="宋体" w:hAnsi="宋体"/>
          <w:b/>
          <w:bCs/>
          <w:color w:val="auto"/>
          <w:szCs w:val="21"/>
        </w:rPr>
        <w:t>如何一键导出订单？</w:t>
      </w:r>
    </w:p>
    <w:p>
      <w:pPr>
        <w:pStyle w:val="9"/>
        <w:spacing w:line="360" w:lineRule="auto"/>
        <w:ind w:left="360" w:firstLine="0" w:firstLineChars="0"/>
        <w:rPr>
          <w:rFonts w:hint="eastAsia" w:ascii="宋体" w:hAnsi="宋体"/>
          <w:szCs w:val="21"/>
          <w:lang w:val="en-US" w:eastAsia="zh-CN"/>
        </w:rPr>
      </w:pPr>
      <w:r>
        <w:rPr>
          <w:rFonts w:hint="eastAsia" w:ascii="宋体" w:hAnsi="宋体"/>
          <w:szCs w:val="21"/>
        </w:rPr>
        <w:t>答：进入</w:t>
      </w:r>
      <w:r>
        <w:rPr>
          <w:rFonts w:hint="eastAsia" w:ascii="宋体" w:hAnsi="宋体"/>
          <w:b/>
          <w:bCs/>
          <w:color w:val="C00000"/>
          <w:szCs w:val="21"/>
        </w:rPr>
        <w:t>&lt;待审批订单&gt;</w:t>
      </w:r>
      <w:r>
        <w:rPr>
          <w:rFonts w:hint="eastAsia" w:ascii="宋体" w:hAnsi="宋体"/>
          <w:szCs w:val="21"/>
        </w:rPr>
        <w:t>页面，选择一键全选-&gt;点击导出</w:t>
      </w:r>
      <w:r>
        <w:rPr>
          <w:rFonts w:hint="eastAsia" w:ascii="宋体" w:hAnsi="宋体"/>
          <w:szCs w:val="21"/>
          <w:lang w:eastAsia="zh-CN"/>
        </w:rPr>
        <w:t>格式为</w:t>
      </w:r>
      <w:r>
        <w:rPr>
          <w:rFonts w:hint="eastAsia" w:ascii="宋体" w:hAnsi="宋体"/>
          <w:szCs w:val="21"/>
          <w:lang w:val="en-US" w:eastAsia="zh-CN"/>
        </w:rPr>
        <w:t>EXCEL格式的订单，可作为订单审批的附件上传到OA系统</w:t>
      </w:r>
    </w:p>
    <w:p>
      <w:pPr>
        <w:pStyle w:val="9"/>
        <w:spacing w:line="360" w:lineRule="auto"/>
        <w:ind w:left="360" w:firstLine="0" w:firstLineChars="0"/>
      </w:pPr>
      <w:r>
        <w:drawing>
          <wp:inline distT="0" distB="0" distL="114300" distR="114300">
            <wp:extent cx="5272405" cy="2454275"/>
            <wp:effectExtent l="0" t="0" r="444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2405" cy="2454275"/>
                    </a:xfrm>
                    <a:prstGeom prst="rect">
                      <a:avLst/>
                    </a:prstGeom>
                    <a:noFill/>
                    <a:ln w="9525">
                      <a:noFill/>
                    </a:ln>
                  </pic:spPr>
                </pic:pic>
              </a:graphicData>
            </a:graphic>
          </wp:inline>
        </w:drawing>
      </w:r>
    </w:p>
    <w:p>
      <w:pPr>
        <w:pStyle w:val="9"/>
        <w:spacing w:line="360" w:lineRule="auto"/>
        <w:ind w:left="360" w:firstLine="0" w:firstLineChars="0"/>
        <w:rPr>
          <w:rFonts w:hint="eastAsia"/>
          <w:b/>
          <w:bCs/>
          <w:color w:val="auto"/>
          <w:lang w:val="en-US" w:eastAsia="zh-CN"/>
        </w:rPr>
      </w:pPr>
      <w:r>
        <w:rPr>
          <w:rFonts w:hint="eastAsia"/>
          <w:b/>
          <w:bCs/>
          <w:color w:val="auto"/>
          <w:lang w:val="en-US" w:eastAsia="zh-CN"/>
        </w:rPr>
        <w:t>8：如何在OA系统里面建立采购平台请购的审批流？</w:t>
      </w:r>
    </w:p>
    <w:p>
      <w:pPr>
        <w:pStyle w:val="9"/>
        <w:spacing w:line="360" w:lineRule="auto"/>
        <w:ind w:left="360" w:firstLine="0" w:firstLineChars="0"/>
        <w:rPr>
          <w:rFonts w:hint="eastAsia" w:eastAsia="宋体"/>
          <w:lang w:val="en-US" w:eastAsia="zh-CN"/>
        </w:rPr>
      </w:pPr>
      <w:r>
        <w:rPr>
          <w:rFonts w:hint="eastAsia"/>
          <w:lang w:val="en-US" w:eastAsia="zh-CN"/>
        </w:rPr>
        <w:t>答：在审批流里面选择编码为“</w:t>
      </w:r>
      <w:r>
        <w:rPr>
          <w:rFonts w:hint="eastAsia"/>
          <w:b/>
          <w:bCs/>
          <w:color w:val="C00000"/>
          <w:lang w:val="en-US" w:eastAsia="zh-CN"/>
        </w:rPr>
        <w:t>27-</w:t>
      </w:r>
      <w:r>
        <w:rPr>
          <w:rFonts w:cs="Times New Roman" w:asciiTheme="minorEastAsia" w:hAnsiTheme="minorEastAsia" w:eastAsiaTheme="minorEastAsia"/>
          <w:b/>
          <w:bCs/>
          <w:color w:val="C00000"/>
          <w:szCs w:val="21"/>
        </w:rPr>
        <w:t>３</w:t>
      </w:r>
      <w:r>
        <w:rPr>
          <w:rFonts w:hint="eastAsia" w:ascii="宋体" w:hAnsi="宋体"/>
          <w:b/>
          <w:bCs/>
          <w:color w:val="C00000"/>
          <w:szCs w:val="21"/>
        </w:rPr>
        <w:t>Ｗ以下采购平台请购单</w:t>
      </w:r>
      <w:r>
        <w:rPr>
          <w:rFonts w:hint="eastAsia" w:ascii="宋体" w:hAnsi="宋体"/>
          <w:szCs w:val="21"/>
          <w:lang w:eastAsia="zh-CN"/>
        </w:rPr>
        <w:t>”即可建立请购单</w:t>
      </w:r>
    </w:p>
    <w:p>
      <w:pPr>
        <w:pStyle w:val="9"/>
        <w:spacing w:line="360" w:lineRule="auto"/>
        <w:ind w:left="360" w:firstLine="0" w:firstLineChars="0"/>
        <w:rPr>
          <w:rFonts w:hint="eastAsia" w:ascii="宋体" w:hAnsi="宋体"/>
          <w:b/>
          <w:bCs/>
          <w:color w:val="auto"/>
          <w:szCs w:val="21"/>
          <w:lang w:val="en-US" w:eastAsia="zh-CN"/>
        </w:rPr>
      </w:pPr>
      <w:r>
        <w:rPr>
          <w:rFonts w:hint="eastAsia" w:ascii="宋体" w:hAnsi="宋体"/>
          <w:b/>
          <w:bCs/>
          <w:color w:val="auto"/>
          <w:szCs w:val="21"/>
          <w:lang w:val="en-US" w:eastAsia="zh-CN"/>
        </w:rPr>
        <w:t>9：提交订单之后，什么情况下可以取消订单？</w:t>
      </w:r>
    </w:p>
    <w:p>
      <w:pPr>
        <w:pStyle w:val="9"/>
        <w:spacing w:line="360" w:lineRule="auto"/>
        <w:ind w:left="360" w:firstLine="0" w:firstLineChars="0"/>
        <w:rPr>
          <w:rFonts w:hint="eastAsia" w:ascii="宋体" w:hAnsi="宋体"/>
          <w:szCs w:val="21"/>
          <w:lang w:val="en-US" w:eastAsia="zh-CN"/>
        </w:rPr>
      </w:pPr>
      <w:r>
        <w:rPr>
          <w:rFonts w:hint="eastAsia" w:ascii="宋体" w:hAnsi="宋体"/>
          <w:szCs w:val="21"/>
          <w:lang w:val="en-US" w:eastAsia="zh-CN"/>
        </w:rPr>
        <w:t>答：订单提交成功之后，在OA审批完成之前，均可取消订单。OA审批完成之后，如果需要取消订单请联系采购服务中心蔡东昱，由其和供应商沟通取消</w:t>
      </w:r>
    </w:p>
    <w:p>
      <w:pPr>
        <w:pStyle w:val="9"/>
        <w:spacing w:line="360" w:lineRule="auto"/>
        <w:ind w:left="360" w:firstLine="0" w:firstLineChars="0"/>
        <w:rPr>
          <w:rFonts w:hint="eastAsia" w:ascii="宋体" w:hAnsi="宋体"/>
          <w:b/>
          <w:bCs/>
          <w:color w:val="auto"/>
          <w:szCs w:val="21"/>
          <w:lang w:val="en-US" w:eastAsia="zh-CN"/>
        </w:rPr>
      </w:pPr>
      <w:r>
        <w:rPr>
          <w:rFonts w:hint="eastAsia" w:ascii="宋体" w:hAnsi="宋体"/>
          <w:b/>
          <w:bCs/>
          <w:color w:val="auto"/>
          <w:szCs w:val="21"/>
          <w:lang w:val="en-US" w:eastAsia="zh-CN"/>
        </w:rPr>
        <w:t>10：如果平台找不到想购买的产品？</w:t>
      </w:r>
    </w:p>
    <w:p>
      <w:pPr>
        <w:pStyle w:val="9"/>
        <w:spacing w:line="360" w:lineRule="auto"/>
        <w:ind w:left="360" w:firstLine="0" w:firstLineChars="0"/>
        <w:rPr>
          <w:rFonts w:hint="eastAsia" w:ascii="宋体" w:hAnsi="宋体"/>
          <w:szCs w:val="21"/>
          <w:lang w:val="en-US" w:eastAsia="zh-CN"/>
        </w:rPr>
      </w:pPr>
      <w:r>
        <w:rPr>
          <w:rFonts w:hint="eastAsia" w:ascii="宋体" w:hAnsi="宋体"/>
          <w:szCs w:val="21"/>
          <w:lang w:val="en-US" w:eastAsia="zh-CN"/>
        </w:rPr>
        <w:t>答：有两种解决方案：第一：点击首页里面的“招标询价公告”，提交询价需求</w:t>
      </w:r>
    </w:p>
    <w:p>
      <w:pPr>
        <w:spacing w:line="360" w:lineRule="auto"/>
        <w:rPr>
          <w:rFonts w:hint="eastAsia" w:ascii="宋体" w:hAnsi="宋体"/>
          <w:szCs w:val="21"/>
          <w:lang w:val="en-US" w:eastAsia="zh-CN"/>
        </w:rPr>
      </w:pPr>
      <w:r>
        <w:rPr>
          <w:rFonts w:hint="eastAsia" w:ascii="宋体" w:hAnsi="宋体"/>
          <w:szCs w:val="21"/>
        </w:rPr>
        <w:tab/>
      </w:r>
      <w:r>
        <w:rPr>
          <w:rFonts w:hint="eastAsia" w:ascii="宋体" w:hAnsi="宋体"/>
          <w:szCs w:val="21"/>
          <w:lang w:eastAsia="zh-CN"/>
        </w:rPr>
        <w:t>第二：</w:t>
      </w:r>
      <w:r>
        <w:rPr>
          <w:rFonts w:hint="eastAsia" w:ascii="宋体" w:hAnsi="宋体"/>
          <w:szCs w:val="21"/>
          <w:lang w:val="en-US" w:eastAsia="zh-CN"/>
        </w:rPr>
        <w:t>请将相应的供应商或者品牌发给采购服务中心蔡东昱，由采购服务中心对相应供应商进行资质审核并安排他们导入相关产品数据。</w:t>
      </w:r>
    </w:p>
    <w:p>
      <w:pPr>
        <w:spacing w:line="360" w:lineRule="auto"/>
        <w:rPr>
          <w:rFonts w:hint="eastAsia" w:ascii="宋体" w:hAnsi="宋体"/>
          <w:szCs w:val="21"/>
          <w:lang w:eastAsia="zh-CN"/>
        </w:rPr>
      </w:pPr>
    </w:p>
    <w:p>
      <w:pPr>
        <w:spacing w:line="360" w:lineRule="auto"/>
        <w:rPr>
          <w:rFonts w:hint="eastAsia" w:ascii="宋体" w:hAnsi="宋体"/>
          <w:szCs w:val="21"/>
        </w:rPr>
      </w:pPr>
      <w:r>
        <w:drawing>
          <wp:inline distT="0" distB="0" distL="114300" distR="114300">
            <wp:extent cx="5270500" cy="2242820"/>
            <wp:effectExtent l="0" t="0" r="635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0500" cy="2242820"/>
                    </a:xfrm>
                    <a:prstGeom prst="rect">
                      <a:avLst/>
                    </a:prstGeom>
                    <a:noFill/>
                    <a:ln w="9525">
                      <a:noFill/>
                    </a:ln>
                  </pic:spPr>
                </pic:pic>
              </a:graphicData>
            </a:graphic>
          </wp:inline>
        </w:drawing>
      </w:r>
    </w:p>
    <w:p>
      <w:pPr>
        <w:spacing w:line="360" w:lineRule="auto"/>
        <w:rPr>
          <w:rFonts w:hint="eastAsia" w:ascii="宋体" w:hAnsi="宋体"/>
          <w:b/>
          <w:bCs/>
          <w:color w:val="auto"/>
          <w:szCs w:val="21"/>
          <w:lang w:val="en-US" w:eastAsia="zh-CN"/>
        </w:rPr>
      </w:pPr>
      <w:r>
        <w:rPr>
          <w:rFonts w:hint="eastAsia" w:ascii="宋体" w:hAnsi="宋体"/>
          <w:b/>
          <w:bCs/>
          <w:color w:val="auto"/>
          <w:szCs w:val="21"/>
          <w:lang w:val="en-US" w:eastAsia="zh-CN"/>
        </w:rPr>
        <w:t>11：个人密码如何修改？</w:t>
      </w:r>
    </w:p>
    <w:p>
      <w:pPr>
        <w:spacing w:line="360" w:lineRule="auto"/>
        <w:rPr>
          <w:rFonts w:hint="eastAsia" w:ascii="宋体" w:hAnsi="宋体"/>
          <w:szCs w:val="21"/>
        </w:rPr>
      </w:pPr>
      <w:r>
        <w:rPr>
          <w:rFonts w:hint="eastAsia" w:ascii="宋体" w:hAnsi="宋体"/>
          <w:szCs w:val="21"/>
        </w:rPr>
        <w:t>答：个人初始账号密码为123456，登录后可以</w:t>
      </w:r>
      <w:r>
        <w:rPr>
          <w:rFonts w:hint="eastAsia" w:ascii="宋体" w:hAnsi="宋体"/>
          <w:szCs w:val="21"/>
          <w:lang w:eastAsia="zh-CN"/>
        </w:rPr>
        <w:t>点击右上角“个人中心”</w:t>
      </w:r>
      <w:r>
        <w:rPr>
          <w:rFonts w:hint="eastAsia" w:ascii="宋体" w:hAnsi="宋体"/>
          <w:szCs w:val="21"/>
        </w:rPr>
        <w:t>修改新的密码。</w:t>
      </w:r>
    </w:p>
    <w:p>
      <w:pPr>
        <w:spacing w:line="360" w:lineRule="auto"/>
        <w:rPr>
          <w:rFonts w:hint="eastAsia" w:ascii="宋体" w:hAnsi="宋体"/>
          <w:szCs w:val="21"/>
        </w:rPr>
      </w:pPr>
      <w:r>
        <w:drawing>
          <wp:inline distT="0" distB="0" distL="114300" distR="114300">
            <wp:extent cx="5269865" cy="1297305"/>
            <wp:effectExtent l="0" t="0" r="6985" b="171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9865" cy="1297305"/>
                    </a:xfrm>
                    <a:prstGeom prst="rect">
                      <a:avLst/>
                    </a:prstGeom>
                    <a:noFill/>
                    <a:ln w="9525">
                      <a:noFill/>
                    </a:ln>
                  </pic:spPr>
                </pic:pic>
              </a:graphicData>
            </a:graphic>
          </wp:inline>
        </w:drawing>
      </w:r>
    </w:p>
    <w:p>
      <w:pPr>
        <w:spacing w:line="360" w:lineRule="auto"/>
        <w:rPr>
          <w:rFonts w:hint="eastAsia" w:ascii="宋体" w:hAnsi="宋体"/>
          <w:b/>
          <w:bCs/>
          <w:color w:val="auto"/>
          <w:szCs w:val="21"/>
        </w:rPr>
      </w:pPr>
      <w:r>
        <w:rPr>
          <w:rFonts w:hint="eastAsia" w:ascii="宋体" w:hAnsi="宋体"/>
          <w:b/>
          <w:bCs/>
          <w:color w:val="auto"/>
          <w:szCs w:val="21"/>
          <w:lang w:val="en-US" w:eastAsia="zh-CN"/>
        </w:rPr>
        <w:t>12：</w:t>
      </w:r>
      <w:r>
        <w:rPr>
          <w:rFonts w:hint="eastAsia" w:ascii="宋体" w:hAnsi="宋体"/>
          <w:b/>
          <w:bCs/>
          <w:color w:val="auto"/>
          <w:szCs w:val="21"/>
        </w:rPr>
        <w:t>个人密码忘记如何找回？</w:t>
      </w:r>
    </w:p>
    <w:p>
      <w:pPr>
        <w:spacing w:line="360" w:lineRule="auto"/>
        <w:rPr>
          <w:rFonts w:hint="eastAsia" w:ascii="宋体" w:hAnsi="宋体"/>
          <w:szCs w:val="21"/>
          <w:lang w:eastAsia="zh-CN"/>
        </w:rPr>
      </w:pPr>
      <w:r>
        <w:rPr>
          <w:rFonts w:hint="eastAsia" w:ascii="宋体" w:hAnsi="宋体"/>
          <w:szCs w:val="21"/>
        </w:rPr>
        <w:tab/>
      </w:r>
      <w:r>
        <w:rPr>
          <w:rFonts w:hint="eastAsia" w:ascii="宋体" w:hAnsi="宋体"/>
          <w:szCs w:val="21"/>
        </w:rPr>
        <w:t>答：个人密码忘记请</w:t>
      </w:r>
      <w:r>
        <w:rPr>
          <w:rFonts w:hint="eastAsia" w:ascii="宋体" w:hAnsi="宋体"/>
          <w:szCs w:val="21"/>
          <w:lang w:eastAsia="zh-CN"/>
        </w:rPr>
        <w:t>发邮件给宋锦华，邮箱：</w:t>
      </w:r>
      <w:r>
        <w:rPr>
          <w:rFonts w:hint="eastAsia" w:ascii="宋体" w:hAnsi="宋体"/>
          <w:szCs w:val="21"/>
          <w:lang w:eastAsia="zh-CN"/>
        </w:rPr>
        <w:fldChar w:fldCharType="begin"/>
      </w:r>
      <w:r>
        <w:rPr>
          <w:rFonts w:hint="eastAsia" w:ascii="宋体" w:hAnsi="宋体"/>
          <w:szCs w:val="21"/>
          <w:lang w:eastAsia="zh-CN"/>
        </w:rPr>
        <w:instrText xml:space="preserve"> HYPERLINK "mailto:songjinhua@inno-chem.com.cn" </w:instrText>
      </w:r>
      <w:r>
        <w:rPr>
          <w:rFonts w:hint="eastAsia" w:ascii="宋体" w:hAnsi="宋体"/>
          <w:szCs w:val="21"/>
          <w:lang w:eastAsia="zh-CN"/>
        </w:rPr>
        <w:fldChar w:fldCharType="separate"/>
      </w:r>
      <w:r>
        <w:rPr>
          <w:rStyle w:val="6"/>
          <w:rFonts w:hint="eastAsia" w:ascii="宋体" w:hAnsi="宋体"/>
          <w:szCs w:val="21"/>
          <w:lang w:eastAsia="zh-CN"/>
        </w:rPr>
        <w:t>songjinhua@inno-chem.com.cn</w:t>
      </w:r>
      <w:r>
        <w:rPr>
          <w:rFonts w:hint="eastAsia" w:ascii="宋体" w:hAnsi="宋体"/>
          <w:szCs w:val="21"/>
          <w:lang w:eastAsia="zh-CN"/>
        </w:rPr>
        <w:fldChar w:fldCharType="end"/>
      </w:r>
    </w:p>
    <w:p>
      <w:pPr>
        <w:spacing w:line="360" w:lineRule="auto"/>
        <w:rPr>
          <w:rFonts w:hint="eastAsia" w:ascii="宋体" w:hAnsi="宋体"/>
          <w:b/>
          <w:bCs/>
          <w:color w:val="C00000"/>
          <w:szCs w:val="21"/>
          <w:lang w:val="en-US" w:eastAsia="zh-CN"/>
        </w:rPr>
      </w:pPr>
      <w:r>
        <w:rPr>
          <w:rFonts w:hint="eastAsia" w:ascii="宋体" w:hAnsi="宋体"/>
          <w:b/>
          <w:bCs/>
          <w:color w:val="C00000"/>
          <w:szCs w:val="21"/>
          <w:lang w:val="en-US" w:eastAsia="zh-CN"/>
        </w:rPr>
        <w:t>温馨提示：为了及时解决大家在采购平台使用过程中的问题，请扫描如下二维码，欢迎大家进入泰德制药采购平台运行群里面进行问题交流，我们将第一时间处理大家的问题。</w:t>
      </w:r>
    </w:p>
    <w:p>
      <w:pPr>
        <w:spacing w:line="360" w:lineRule="auto"/>
        <w:jc w:val="center"/>
        <w:rPr>
          <w:rFonts w:hint="eastAsia"/>
          <w:lang w:val="en-US" w:eastAsia="zh-CN"/>
        </w:rPr>
      </w:pPr>
      <w:r>
        <w:drawing>
          <wp:inline distT="0" distB="0" distL="114300" distR="114300">
            <wp:extent cx="1778635" cy="1666875"/>
            <wp:effectExtent l="0" t="0" r="1206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778635" cy="1666875"/>
                    </a:xfrm>
                    <a:prstGeom prst="rect">
                      <a:avLst/>
                    </a:prstGeom>
                    <a:noFill/>
                    <a:ln w="9525">
                      <a:noFill/>
                    </a:ln>
                  </pic:spPr>
                </pic:pic>
              </a:graphicData>
            </a:graphic>
          </wp:inline>
        </w:drawing>
      </w:r>
    </w:p>
    <w:p>
      <w:pPr>
        <w:rPr>
          <w:rFonts w:hint="eastAsia" w:ascii="宋体" w:hAnsi="宋体"/>
          <w:lang w:val="en-US" w:eastAsia="zh-CN"/>
        </w:rPr>
      </w:pPr>
      <w:r>
        <w:rPr>
          <w:rFonts w:hint="eastAsia" w:ascii="宋体" w:hAnsi="宋体"/>
          <w:lang w:val="en-US" w:eastAsia="zh-CN"/>
        </w:rPr>
        <w:t>平台相关负责人联系方式如下：</w:t>
      </w:r>
      <w:r>
        <w:rPr>
          <w:rFonts w:hint="eastAsia" w:ascii="宋体" w:hAnsi="宋体"/>
          <w:lang w:val="en-US" w:eastAsia="zh-CN"/>
        </w:rPr>
        <w:br w:type="textWrapping"/>
      </w:r>
      <w:r>
        <w:rPr>
          <w:rFonts w:hint="eastAsia" w:ascii="宋体" w:hAnsi="宋体"/>
          <w:lang w:val="en-US" w:eastAsia="zh-CN"/>
        </w:rPr>
        <w:t>采购平台负责人（泰德）：蔡东昱   15911012836   邮箱：</w:t>
      </w:r>
      <w:r>
        <w:rPr>
          <w:rFonts w:hint="eastAsia" w:ascii="宋体" w:hAnsi="宋体"/>
          <w:lang w:val="en-US" w:eastAsia="zh-CN"/>
        </w:rPr>
        <w:fldChar w:fldCharType="begin"/>
      </w:r>
      <w:r>
        <w:rPr>
          <w:rFonts w:hint="eastAsia" w:ascii="宋体" w:hAnsi="宋体"/>
          <w:lang w:val="en-US" w:eastAsia="zh-CN"/>
        </w:rPr>
        <w:instrText xml:space="preserve"> HYPERLINK "mailto:caidy@tidepharm.com" </w:instrText>
      </w:r>
      <w:r>
        <w:rPr>
          <w:rFonts w:hint="eastAsia" w:ascii="宋体" w:hAnsi="宋体"/>
          <w:lang w:val="en-US" w:eastAsia="zh-CN"/>
        </w:rPr>
        <w:fldChar w:fldCharType="separate"/>
      </w:r>
      <w:r>
        <w:rPr>
          <w:rStyle w:val="6"/>
          <w:rFonts w:hint="eastAsia" w:ascii="宋体" w:hAnsi="宋体"/>
          <w:lang w:val="en-US" w:eastAsia="zh-CN"/>
        </w:rPr>
        <w:t>caidy@tidepharm.com</w:t>
      </w:r>
      <w:r>
        <w:rPr>
          <w:rFonts w:hint="eastAsia" w:ascii="宋体" w:hAnsi="宋体"/>
          <w:lang w:val="en-US" w:eastAsia="zh-CN"/>
        </w:rPr>
        <w:fldChar w:fldCharType="end"/>
      </w:r>
    </w:p>
    <w:p>
      <w:pPr>
        <w:jc w:val="left"/>
        <w:rPr>
          <w:rFonts w:hint="eastAsia" w:ascii="宋体" w:hAnsi="宋体"/>
          <w:lang w:val="en-US" w:eastAsia="zh-CN"/>
        </w:rPr>
      </w:pPr>
      <w:r>
        <w:rPr>
          <w:rFonts w:hint="eastAsia" w:ascii="宋体" w:hAnsi="宋体"/>
          <w:lang w:val="en-US" w:eastAsia="zh-CN"/>
        </w:rPr>
        <w:t>采购平台运营负责人（伊诺凯）：宋锦华  15811276449  邮箱：</w:t>
      </w:r>
      <w:r>
        <w:rPr>
          <w:rFonts w:hint="eastAsia" w:ascii="宋体" w:hAnsi="宋体"/>
          <w:lang w:val="en-US" w:eastAsia="zh-CN"/>
        </w:rPr>
        <w:fldChar w:fldCharType="begin"/>
      </w:r>
      <w:r>
        <w:rPr>
          <w:rFonts w:hint="eastAsia" w:ascii="宋体" w:hAnsi="宋体"/>
          <w:lang w:val="en-US" w:eastAsia="zh-CN"/>
        </w:rPr>
        <w:instrText xml:space="preserve"> HYPERLINK "mailto:songjinhua@inno-chem.com.cn" </w:instrText>
      </w:r>
      <w:r>
        <w:rPr>
          <w:rFonts w:hint="eastAsia" w:ascii="宋体" w:hAnsi="宋体"/>
          <w:lang w:val="en-US" w:eastAsia="zh-CN"/>
        </w:rPr>
        <w:fldChar w:fldCharType="separate"/>
      </w:r>
      <w:r>
        <w:rPr>
          <w:rStyle w:val="6"/>
          <w:rFonts w:hint="eastAsia" w:ascii="宋体" w:hAnsi="宋体"/>
          <w:lang w:val="en-US" w:eastAsia="zh-CN"/>
        </w:rPr>
        <w:t>songjinhua@inno-chem.com.cn</w:t>
      </w:r>
      <w:r>
        <w:rPr>
          <w:rFonts w:hint="eastAsia" w:ascii="宋体" w:hAnsi="宋体"/>
          <w:lang w:val="en-US" w:eastAsia="zh-CN"/>
        </w:rPr>
        <w:fldChar w:fldCharType="end"/>
      </w:r>
    </w:p>
    <w:p>
      <w:pPr>
        <w:jc w:val="left"/>
        <w:rPr>
          <w:rFonts w:hint="eastAsia" w:ascii="宋体" w:hAnsi="宋体"/>
          <w:lang w:val="en-US" w:eastAsia="zh-CN"/>
        </w:rPr>
      </w:pPr>
      <w:r>
        <w:rPr>
          <w:rFonts w:hint="eastAsia" w:ascii="宋体" w:hAnsi="宋体"/>
          <w:lang w:val="en-US" w:eastAsia="zh-CN"/>
        </w:rPr>
        <w:t>伊诺凯销售负责人：赵德峰   18911407167  邮箱：</w:t>
      </w:r>
      <w:r>
        <w:rPr>
          <w:rFonts w:hint="eastAsia" w:ascii="宋体" w:hAnsi="宋体"/>
          <w:lang w:val="en-US" w:eastAsia="zh-CN"/>
        </w:rPr>
        <w:fldChar w:fldCharType="begin"/>
      </w:r>
      <w:r>
        <w:rPr>
          <w:rFonts w:hint="eastAsia" w:ascii="宋体" w:hAnsi="宋体"/>
          <w:lang w:val="en-US" w:eastAsia="zh-CN"/>
        </w:rPr>
        <w:instrText xml:space="preserve"> HYPERLINK "mailto:defeng.zhao@inno-chem.com.cn" </w:instrText>
      </w:r>
      <w:r>
        <w:rPr>
          <w:rFonts w:hint="eastAsia" w:ascii="宋体" w:hAnsi="宋体"/>
          <w:lang w:val="en-US" w:eastAsia="zh-CN"/>
        </w:rPr>
        <w:fldChar w:fldCharType="separate"/>
      </w:r>
      <w:r>
        <w:rPr>
          <w:rStyle w:val="6"/>
          <w:rFonts w:hint="eastAsia" w:ascii="宋体" w:hAnsi="宋体"/>
          <w:lang w:val="en-US" w:eastAsia="zh-CN"/>
        </w:rPr>
        <w:t>defeng.zhao@inno-chem.com.cn</w:t>
      </w:r>
      <w:r>
        <w:rPr>
          <w:rFonts w:hint="eastAsia" w:ascii="宋体" w:hAnsi="宋体"/>
          <w:lang w:val="en-US" w:eastAsia="zh-CN"/>
        </w:rPr>
        <w:fldChar w:fldCharType="end"/>
      </w:r>
    </w:p>
    <w:p>
      <w:pPr>
        <w:jc w:val="left"/>
        <w:rPr>
          <w:rFonts w:hint="eastAsia" w:ascii="宋体" w:hAnsi="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EA"/>
    <w:rsid w:val="000807F2"/>
    <w:rsid w:val="00150F67"/>
    <w:rsid w:val="002F4576"/>
    <w:rsid w:val="006104B7"/>
    <w:rsid w:val="0090339A"/>
    <w:rsid w:val="009C3BB6"/>
    <w:rsid w:val="00A903AF"/>
    <w:rsid w:val="00CE21EA"/>
    <w:rsid w:val="00D028A6"/>
    <w:rsid w:val="00E07E51"/>
    <w:rsid w:val="00E970C6"/>
    <w:rsid w:val="00FA386D"/>
    <w:rsid w:val="1E0D1F1B"/>
    <w:rsid w:val="507833BB"/>
    <w:rsid w:val="54DA68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Words>
  <Characters>756</Characters>
  <Lines>6</Lines>
  <Paragraphs>1</Paragraphs>
  <TotalTime>12</TotalTime>
  <ScaleCrop>false</ScaleCrop>
  <LinksUpToDate>false</LinksUpToDate>
  <CharactersWithSpaces>887</CharactersWithSpaces>
  <Application>WPS Office_11.1.0.8370_F1E327BC-269C-435d-A152-05C5408002CA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2019-04-03T13:27:00Z</dcterms:created>
  <dc:creator>15811</dc:creator>
  <cp:lastModifiedBy>Nancy li</cp:lastModifiedBy>
  <dcterms:modified xsi:type="dcterms:W3CDTF">2019-04-06T16:38:13Z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